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E7" w:rsidRDefault="00A45600" w:rsidP="00E81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Zverejnenie výšky ekonomicky oprávnených nákladov v zmysle § 72 ods. 20 písm. a) a ods. 5 Zákona č. 448/2008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>. Zákon o sociálnych službách a o zmene a doplnení zákona č. 455/1991 Zb. o živnostenskom podnikaní (živnostenský zákon) v znení neskorších predpisov</w:t>
      </w:r>
    </w:p>
    <w:p w:rsidR="00A45600" w:rsidRPr="00E814E7" w:rsidRDefault="00A45600" w:rsidP="00E814E7">
      <w:pPr>
        <w:jc w:val="both"/>
        <w:rPr>
          <w:sz w:val="28"/>
          <w:szCs w:val="28"/>
        </w:rPr>
      </w:pPr>
    </w:p>
    <w:p w:rsidR="00D92CED" w:rsidRDefault="00CF7508" w:rsidP="00CF7508">
      <w:pPr>
        <w:jc w:val="center"/>
        <w:rPr>
          <w:b/>
          <w:sz w:val="28"/>
          <w:szCs w:val="28"/>
        </w:rPr>
      </w:pPr>
      <w:r w:rsidRPr="00CF7508">
        <w:rPr>
          <w:b/>
          <w:sz w:val="28"/>
          <w:szCs w:val="28"/>
        </w:rPr>
        <w:t>EKONOMICKY OPRÁVNENÉ NÁKLADY NA ROK 20</w:t>
      </w:r>
      <w:r w:rsidR="00FB101D">
        <w:rPr>
          <w:b/>
          <w:sz w:val="28"/>
          <w:szCs w:val="28"/>
        </w:rPr>
        <w:t>2</w:t>
      </w:r>
      <w:r w:rsidR="00B733D3">
        <w:rPr>
          <w:b/>
          <w:sz w:val="28"/>
          <w:szCs w:val="28"/>
        </w:rPr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Názov organizácie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HRONOV, n. o.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Druh poskytovanej sociálnej služby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Špecializované zariadenie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Forma poskytovanej sociálnej služby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celoročná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 w:rsidRPr="00D92CED">
              <w:rPr>
                <w:b/>
                <w:sz w:val="24"/>
                <w:szCs w:val="24"/>
              </w:rPr>
              <w:t>Počet mesiacov poskytovania uvede</w:t>
            </w:r>
            <w:r>
              <w:rPr>
                <w:b/>
                <w:sz w:val="24"/>
                <w:szCs w:val="24"/>
              </w:rPr>
              <w:t>ne</w:t>
            </w:r>
            <w:r w:rsidRPr="00D92CED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soc.sl</w:t>
            </w:r>
            <w:proofErr w:type="spellEnd"/>
            <w:r>
              <w:rPr>
                <w:b/>
                <w:sz w:val="24"/>
                <w:szCs w:val="24"/>
              </w:rPr>
              <w:t>. v roku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Kapacita podľa registra</w:t>
            </w:r>
          </w:p>
        </w:tc>
        <w:tc>
          <w:tcPr>
            <w:tcW w:w="3575" w:type="dxa"/>
            <w:gridSpan w:val="2"/>
            <w:shd w:val="clear" w:color="auto" w:fill="8DB3E2" w:themeFill="text2" w:themeFillTint="66"/>
          </w:tcPr>
          <w:p w:rsidR="00D92CED" w:rsidRPr="00D92CED" w:rsidRDefault="00FB101D" w:rsidP="00B16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92CED" w:rsidTr="00FB101D">
        <w:tc>
          <w:tcPr>
            <w:tcW w:w="5637" w:type="dxa"/>
            <w:shd w:val="clear" w:color="auto" w:fill="8DB3E2" w:themeFill="text2" w:themeFillTint="66"/>
          </w:tcPr>
          <w:p w:rsid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</w:p>
          <w:p w:rsidR="00D92CED" w:rsidRPr="00D92CED" w:rsidRDefault="00D92CED" w:rsidP="00CF7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POLOŽKY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0"/>
                <w:szCs w:val="20"/>
              </w:rPr>
            </w:pPr>
            <w:r w:rsidRPr="00D92CED">
              <w:rPr>
                <w:b/>
                <w:sz w:val="20"/>
                <w:szCs w:val="20"/>
              </w:rPr>
              <w:t>Celkové EON uvedenej sociálnej služby za rok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D92CED" w:rsidRPr="00D92CED" w:rsidRDefault="00D92CED" w:rsidP="00CF7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EON na mesiac na klienta podľa kapacity</w:t>
            </w:r>
          </w:p>
        </w:tc>
      </w:tr>
      <w:tr w:rsidR="00D92CED" w:rsidRPr="00041207" w:rsidTr="00041207">
        <w:tc>
          <w:tcPr>
            <w:tcW w:w="5637" w:type="dxa"/>
            <w:shd w:val="clear" w:color="auto" w:fill="FFFFFF" w:themeFill="background1"/>
          </w:tcPr>
          <w:p w:rsidR="00D92CED" w:rsidRPr="00D012D8" w:rsidRDefault="00D012D8" w:rsidP="00D01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2D8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2D8">
              <w:rPr>
                <w:rFonts w:ascii="Times New Roman" w:hAnsi="Times New Roman" w:cs="Times New Roman"/>
                <w:sz w:val="20"/>
                <w:szCs w:val="20"/>
              </w:rPr>
              <w:t>mzdy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platy a ostatné osobné vyrovnania vo výške, ktorá zodpovedá výške platu a ostatných osobných vyrovnaní podľa osobitné predpisu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826190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548 382,27</w:t>
            </w:r>
          </w:p>
        </w:tc>
        <w:tc>
          <w:tcPr>
            <w:tcW w:w="1733" w:type="dxa"/>
            <w:shd w:val="clear" w:color="auto" w:fill="FFFFFF" w:themeFill="background1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1 142,46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D012D8" w:rsidP="00D01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EA6C50">
              <w:rPr>
                <w:rFonts w:ascii="Times New Roman" w:hAnsi="Times New Roman" w:cs="Times New Roman"/>
                <w:sz w:val="20"/>
                <w:szCs w:val="20"/>
              </w:rPr>
              <w:t>poistné na verejné zdravotné poistenie, poistné na sociálne poistenie a povinné príspevky na starobné dôchodkové sporenie platené zamestnávateľom v rozsahu určenom podľa písmena a)</w:t>
            </w:r>
          </w:p>
        </w:tc>
        <w:tc>
          <w:tcPr>
            <w:tcW w:w="1842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169 575,10</w:t>
            </w:r>
          </w:p>
        </w:tc>
        <w:tc>
          <w:tcPr>
            <w:tcW w:w="1733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353,28</w:t>
            </w:r>
          </w:p>
        </w:tc>
        <w:bookmarkStart w:id="0" w:name="_GoBack"/>
        <w:bookmarkEnd w:id="0"/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tuzemské cestovné náklady</w:t>
            </w:r>
          </w:p>
        </w:tc>
        <w:tc>
          <w:tcPr>
            <w:tcW w:w="1842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energie, vodu a komunikácie</w:t>
            </w:r>
          </w:p>
        </w:tc>
        <w:tc>
          <w:tcPr>
            <w:tcW w:w="1842" w:type="dxa"/>
            <w:vAlign w:val="bottom"/>
          </w:tcPr>
          <w:p w:rsidR="00D92CED" w:rsidRPr="00041207" w:rsidRDefault="00041207" w:rsidP="00041207">
            <w:pPr>
              <w:tabs>
                <w:tab w:val="left" w:pos="687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35 789,21</w:t>
            </w: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materiál okrem reprezentačného vybavenia nových interiérov</w:t>
            </w:r>
          </w:p>
        </w:tc>
        <w:tc>
          <w:tcPr>
            <w:tcW w:w="1842" w:type="dxa"/>
            <w:vAlign w:val="bottom"/>
          </w:tcPr>
          <w:p w:rsidR="00295163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87 190,94</w:t>
            </w: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181,65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dopravné</w:t>
            </w:r>
          </w:p>
        </w:tc>
        <w:tc>
          <w:tcPr>
            <w:tcW w:w="1842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14 679,10</w:t>
            </w: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30,58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rutinnú údržbu a štandardnú údržbu okrem jednorazovej údržby objektov alebo ich častí a riešenia havarijných stavov</w:t>
            </w:r>
          </w:p>
        </w:tc>
        <w:tc>
          <w:tcPr>
            <w:tcW w:w="1842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3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nájomné za prenájom nehnuteľností alebo inej veci okrem dopravných prostriedkov a špeciálnych strojov, prístrojov, zariadení, techniky, náradia a materiálu najviac vo výške obvyklého nájomného, za aké sa v tom čase a na tom mieste prenechávajú do nájmu na dohodnutý účel veci toho istého druhu alebo porovnateľné veci</w:t>
            </w:r>
          </w:p>
        </w:tc>
        <w:tc>
          <w:tcPr>
            <w:tcW w:w="1842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172 080</w:t>
            </w:r>
          </w:p>
        </w:tc>
        <w:tc>
          <w:tcPr>
            <w:tcW w:w="1733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358,50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225BCA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358,50</w:t>
            </w:r>
            <w:r w:rsidR="00EA6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i) </w:t>
            </w:r>
            <w:r w:rsidR="00EA6C50">
              <w:rPr>
                <w:rFonts w:ascii="Times New Roman" w:hAnsi="Times New Roman" w:cs="Times New Roman"/>
                <w:sz w:val="20"/>
                <w:szCs w:val="20"/>
              </w:rPr>
              <w:t>výdavky na službu</w:t>
            </w:r>
          </w:p>
        </w:tc>
        <w:tc>
          <w:tcPr>
            <w:tcW w:w="1842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66099,30</w:t>
            </w:r>
          </w:p>
          <w:p w:rsidR="00041207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137,71</w:t>
            </w: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výdavky na bežné transfery v 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1842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2981,97</w:t>
            </w:r>
          </w:p>
        </w:tc>
        <w:tc>
          <w:tcPr>
            <w:tcW w:w="1733" w:type="dxa"/>
            <w:vAlign w:val="bottom"/>
          </w:tcPr>
          <w:p w:rsidR="006509C6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6,21</w:t>
            </w:r>
          </w:p>
          <w:p w:rsidR="00041207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ED" w:rsidRPr="00041207" w:rsidTr="00041207">
        <w:tc>
          <w:tcPr>
            <w:tcW w:w="5637" w:type="dxa"/>
          </w:tcPr>
          <w:p w:rsidR="00D92CED" w:rsidRPr="00EA6C50" w:rsidRDefault="00EA6C50" w:rsidP="00EA6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odpisy hmotného majetku a nehmotného majetku podľa účtovných predpisov</w:t>
            </w:r>
          </w:p>
        </w:tc>
        <w:tc>
          <w:tcPr>
            <w:tcW w:w="1842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2452,49</w:t>
            </w:r>
          </w:p>
        </w:tc>
        <w:tc>
          <w:tcPr>
            <w:tcW w:w="1733" w:type="dxa"/>
            <w:vAlign w:val="bottom"/>
          </w:tcPr>
          <w:p w:rsidR="00D92CED" w:rsidRPr="00041207" w:rsidRDefault="00041207" w:rsidP="000412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207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</w:tr>
      <w:tr w:rsidR="00D92CED" w:rsidTr="00EA6C50">
        <w:tc>
          <w:tcPr>
            <w:tcW w:w="5637" w:type="dxa"/>
            <w:shd w:val="clear" w:color="auto" w:fill="8DB3E2" w:themeFill="text2" w:themeFillTint="66"/>
          </w:tcPr>
          <w:p w:rsidR="00D92CED" w:rsidRPr="00D92CED" w:rsidRDefault="006509C6" w:rsidP="005B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EON náklady spolu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92CED" w:rsidRDefault="00041207" w:rsidP="002951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1 099 230,38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D92CED" w:rsidRDefault="00041207" w:rsidP="00225BC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2 209,06</w:t>
            </w:r>
          </w:p>
        </w:tc>
      </w:tr>
    </w:tbl>
    <w:p w:rsidR="00E23F0C" w:rsidRDefault="00E23F0C" w:rsidP="00CF7508">
      <w:pPr>
        <w:jc w:val="center"/>
        <w:rPr>
          <w:b/>
          <w:sz w:val="28"/>
          <w:szCs w:val="28"/>
        </w:rPr>
      </w:pPr>
    </w:p>
    <w:p w:rsidR="006509C6" w:rsidRDefault="006509C6" w:rsidP="00CF7508">
      <w:pPr>
        <w:jc w:val="center"/>
        <w:rPr>
          <w:b/>
          <w:sz w:val="28"/>
          <w:szCs w:val="28"/>
        </w:rPr>
      </w:pPr>
    </w:p>
    <w:p w:rsidR="00A45600" w:rsidRDefault="00A45600" w:rsidP="00CF7508">
      <w:pPr>
        <w:jc w:val="center"/>
        <w:rPr>
          <w:b/>
          <w:sz w:val="28"/>
          <w:szCs w:val="28"/>
        </w:rPr>
      </w:pPr>
    </w:p>
    <w:sectPr w:rsidR="00A4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A43"/>
    <w:multiLevelType w:val="hybridMultilevel"/>
    <w:tmpl w:val="3398C9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0C"/>
    <w:rsid w:val="00041207"/>
    <w:rsid w:val="00122807"/>
    <w:rsid w:val="00225BCA"/>
    <w:rsid w:val="00295163"/>
    <w:rsid w:val="002D5297"/>
    <w:rsid w:val="005F4EE2"/>
    <w:rsid w:val="006509C6"/>
    <w:rsid w:val="00826190"/>
    <w:rsid w:val="008D5AA8"/>
    <w:rsid w:val="00A45600"/>
    <w:rsid w:val="00B16097"/>
    <w:rsid w:val="00B733D3"/>
    <w:rsid w:val="00CF7508"/>
    <w:rsid w:val="00D012D8"/>
    <w:rsid w:val="00D92CED"/>
    <w:rsid w:val="00E23F0C"/>
    <w:rsid w:val="00E814E7"/>
    <w:rsid w:val="00EA6C50"/>
    <w:rsid w:val="00FA22D3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01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012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Krupová</dc:creator>
  <cp:lastModifiedBy>Dell</cp:lastModifiedBy>
  <cp:revision>23</cp:revision>
  <cp:lastPrinted>2023-01-23T08:18:00Z</cp:lastPrinted>
  <dcterms:created xsi:type="dcterms:W3CDTF">2018-05-08T14:33:00Z</dcterms:created>
  <dcterms:modified xsi:type="dcterms:W3CDTF">2024-05-29T11:40:00Z</dcterms:modified>
</cp:coreProperties>
</file>